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1" w:rightFromText="141" w:tblpX="-432" w:tblpY="-538" w:topFromText="0" w:vertAnchor="text"/>
        <w:tblW w:w="106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83"/>
        <w:gridCol w:w="6563"/>
        <w:gridCol w:w="1902"/>
      </w:tblGrid>
      <w:tr>
        <w:trPr>
          <w:trHeight w:val="1704" w:hRule="atLeast"/>
        </w:trPr>
        <w:tc>
          <w:tcPr>
            <w:tcW w:w="2183" w:type="dxa"/>
            <w:tcBorders/>
          </w:tcPr>
          <w:p>
            <w:pPr>
              <w:pStyle w:val="Normal"/>
              <w:ind w:left="0" w:right="35"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635</wp:posOffset>
                  </wp:positionV>
                  <wp:extent cx="1102995" cy="819150"/>
                  <wp:effectExtent l="0" t="0" r="0" b="0"/>
                  <wp:wrapSquare wrapText="largest"/>
                  <wp:docPr id="1" name="Imag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63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36"/>
                <w:szCs w:val="36"/>
              </w:rPr>
              <w:t>Quelques instructions Logo</w:t>
            </w:r>
          </w:p>
          <w:p>
            <w:pPr>
              <w:pStyle w:val="Soustitre"/>
              <w:pBdr/>
              <w:spacing w:before="360" w:after="720"/>
              <w:ind w:left="0" w:right="0" w:hanging="0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4469130</wp:posOffset>
                  </wp:positionH>
                  <wp:positionV relativeFrom="paragraph">
                    <wp:posOffset>-100330</wp:posOffset>
                  </wp:positionV>
                  <wp:extent cx="799465" cy="795020"/>
                  <wp:effectExtent l="0" t="0" r="0" b="0"/>
                  <wp:wrapNone/>
                  <wp:docPr id="2" name="Image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2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Instructions en français pour le site lwh.free.fr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/>
      </w:r>
    </w:p>
    <w:tbl>
      <w:tblPr>
        <w:tblpPr w:bottomFromText="0" w:horzAnchor="text" w:leftFromText="141" w:rightFromText="141" w:tblpX="0" w:tblpY="1" w:topFromText="0" w:vertAnchor="text"/>
        <w:tblW w:w="1055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606"/>
        <w:gridCol w:w="1961"/>
        <w:gridCol w:w="1252"/>
        <w:gridCol w:w="1864"/>
        <w:gridCol w:w="1984"/>
        <w:gridCol w:w="1883"/>
      </w:tblGrid>
      <w:tr>
        <w:trPr/>
        <w:tc>
          <w:tcPr>
            <w:tcW w:w="3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jc w:val="center"/>
              <w:rPr/>
            </w:pPr>
            <w:r>
              <w:rPr>
                <w:b/>
                <w:bCs/>
              </w:rPr>
              <w:t>Déplacements</w:t>
            </w:r>
          </w:p>
        </w:tc>
        <w:tc>
          <w:tcPr>
            <w:tcW w:w="31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jc w:val="center"/>
              <w:rPr/>
            </w:pPr>
            <w:r>
              <w:rPr>
                <w:b/>
                <w:bCs/>
              </w:rPr>
              <w:t>Actions</w:t>
            </w:r>
          </w:p>
        </w:tc>
        <w:tc>
          <w:tcPr>
            <w:tcW w:w="3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jc w:val="center"/>
              <w:rPr/>
            </w:pPr>
            <w:r>
              <w:rPr>
                <w:b/>
                <w:bCs/>
              </w:rPr>
              <w:t>Syntaxe</w:t>
            </w:r>
          </w:p>
        </w:tc>
      </w:tr>
      <w:tr>
        <w:trPr/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av</w:t>
            </w:r>
            <w:r>
              <w:rPr/>
              <w:t xml:space="preserve"> : avance</w:t>
            </w:r>
          </w:p>
        </w:tc>
        <w:tc>
          <w:tcPr>
            <w:tcW w:w="1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Indiquer le nombre de pixels : </w:t>
            </w:r>
            <w:r>
              <w:rPr>
                <w:b/>
                <w:bCs/>
                <w:color w:val="8B008B"/>
              </w:rPr>
              <w:t>av</w:t>
            </w:r>
            <w:r>
              <w:rPr/>
              <w:t xml:space="preserve"> </w:t>
            </w:r>
            <w:r>
              <w:rPr>
                <w:b/>
                <w:bCs/>
                <w:color w:val="0000FF"/>
              </w:rPr>
              <w:t>30</w:t>
            </w:r>
          </w:p>
        </w:tc>
        <w:tc>
          <w:tcPr>
            <w:tcW w:w="31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lc</w:t>
            </w:r>
            <w:r>
              <w:rPr/>
              <w:t xml:space="preserve"> : </w:t>
            </w:r>
            <w:r>
              <w:rPr>
                <w:b/>
                <w:bCs/>
                <w:color w:val="8B008B"/>
              </w:rPr>
              <w:t>l</w:t>
            </w:r>
            <w:r>
              <w:rPr/>
              <w:t xml:space="preserve">ève </w:t>
            </w:r>
            <w:r>
              <w:rPr>
                <w:b/>
                <w:bCs/>
                <w:color w:val="8B008B"/>
              </w:rPr>
              <w:t>c</w:t>
            </w:r>
            <w:r>
              <w:rPr/>
              <w:t>rayon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repete</w:t>
            </w:r>
            <w:r>
              <w:rPr/>
              <w:t xml:space="preserve"> : répète n fois les instructions entre crochets</w:t>
            </w: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  <w:t xml:space="preserve">ex : </w:t>
            </w:r>
            <w:r>
              <w:rPr>
                <w:b/>
                <w:bCs/>
                <w:color w:val="8B008B"/>
              </w:rPr>
              <w:t>repete</w:t>
            </w:r>
            <w:r>
              <w:rPr/>
              <w:t xml:space="preserve"> </w:t>
            </w:r>
            <w:r>
              <w:rPr>
                <w:b/>
                <w:bCs/>
                <w:color w:val="0000FF"/>
              </w:rPr>
              <w:t>3</w:t>
            </w:r>
            <w:r>
              <w:rPr/>
              <w:t xml:space="preserve"> [</w:t>
            </w:r>
            <w:r>
              <w:rPr>
                <w:b/>
                <w:bCs/>
                <w:color w:val="8B008B"/>
              </w:rPr>
              <w:t>av</w:t>
            </w:r>
            <w:r>
              <w:rPr/>
              <w:t xml:space="preserve"> </w:t>
            </w:r>
            <w:r>
              <w:rPr>
                <w:b/>
                <w:bCs/>
                <w:color w:val="0000FF"/>
              </w:rPr>
              <w:t>100</w:t>
            </w:r>
            <w:r>
              <w:rPr/>
              <w:t xml:space="preserve"> </w:t>
            </w:r>
            <w:r>
              <w:rPr>
                <w:b/>
                <w:bCs/>
                <w:color w:val="8B008B"/>
              </w:rPr>
              <w:t>td</w:t>
            </w:r>
            <w:r>
              <w:rPr/>
              <w:t xml:space="preserve"> </w:t>
            </w:r>
            <w:r>
              <w:rPr>
                <w:b/>
                <w:bCs/>
                <w:color w:val="0000FF"/>
              </w:rPr>
              <w:t>120</w:t>
            </w:r>
            <w:r>
              <w:rPr/>
              <w:t>]</w:t>
            </w:r>
          </w:p>
        </w:tc>
      </w:tr>
      <w:tr>
        <w:trPr/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re</w:t>
            </w:r>
            <w:r>
              <w:rPr/>
              <w:t xml:space="preserve"> : recule</w:t>
            </w:r>
          </w:p>
        </w:tc>
        <w:tc>
          <w:tcPr>
            <w:tcW w:w="1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Indiquer le nombre de pixels : </w:t>
            </w:r>
            <w:r>
              <w:rPr>
                <w:b/>
                <w:bCs/>
                <w:color w:val="8B008B"/>
              </w:rPr>
              <w:t>re</w:t>
            </w:r>
            <w:r>
              <w:rPr/>
              <w:t xml:space="preserve"> </w:t>
            </w:r>
            <w:r>
              <w:rPr>
                <w:b/>
                <w:bCs/>
                <w:color w:val="0000FF"/>
              </w:rPr>
              <w:t>30</w:t>
            </w:r>
          </w:p>
        </w:tc>
        <w:tc>
          <w:tcPr>
            <w:tcW w:w="31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bc</w:t>
            </w:r>
            <w:r>
              <w:rPr/>
              <w:t xml:space="preserve"> : </w:t>
            </w:r>
            <w:r>
              <w:rPr>
                <w:b/>
                <w:bCs/>
                <w:color w:val="8B008B"/>
              </w:rPr>
              <w:t>b</w:t>
            </w:r>
            <w:r>
              <w:rPr/>
              <w:t xml:space="preserve">aisse </w:t>
            </w:r>
            <w:r>
              <w:rPr>
                <w:b/>
                <w:bCs/>
                <w:color w:val="8B008B"/>
              </w:rPr>
              <w:t>c</w:t>
            </w:r>
            <w:r>
              <w:rPr/>
              <w:t>rayon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0000FF"/>
              </w:rPr>
              <w:t>pour</w:t>
            </w:r>
            <w:r>
              <w:rPr>
                <w:b/>
                <w:bCs/>
                <w:color w:val="8B008B"/>
              </w:rPr>
              <w:t xml:space="preserve"> </w:t>
            </w:r>
            <w:r>
              <w:rPr>
                <w:color w:val="000000"/>
              </w:rPr>
              <w:t>: commence la définition d'une fonction</w:t>
            </w: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  <w:t xml:space="preserve">ex : </w:t>
            </w:r>
            <w:r>
              <w:rPr>
                <w:b/>
                <w:bCs/>
                <w:color w:val="0000FF"/>
              </w:rPr>
              <w:t>pour</w:t>
            </w:r>
            <w:r>
              <w:rPr/>
              <w:t xml:space="preserve"> carre</w:t>
            </w:r>
          </w:p>
        </w:tc>
      </w:tr>
      <w:tr>
        <w:trPr/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td</w:t>
            </w:r>
            <w:r>
              <w:rPr/>
              <w:t xml:space="preserve"> : tourne à droite</w:t>
            </w:r>
          </w:p>
        </w:tc>
        <w:tc>
          <w:tcPr>
            <w:tcW w:w="1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  <w:t xml:space="preserve">Indiquer le nombre de degrés : </w:t>
            </w:r>
            <w:r>
              <w:rPr>
                <w:b/>
                <w:bCs/>
                <w:color w:val="8B008B"/>
              </w:rPr>
              <w:t>td</w:t>
            </w:r>
            <w:r>
              <w:rPr/>
              <w:t xml:space="preserve"> </w:t>
            </w:r>
            <w:r>
              <w:rPr>
                <w:b/>
                <w:bCs/>
                <w:color w:val="0000FF"/>
              </w:rPr>
              <w:t>90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attends</w:t>
            </w:r>
            <w:r>
              <w:rPr>
                <w:color w:val="000000"/>
              </w:rPr>
              <w:t xml:space="preserve"> :</w:t>
            </w:r>
            <w:r>
              <w:rPr>
                <w:b/>
                <w:bCs/>
                <w:color w:val="8B008B"/>
              </w:rPr>
              <w:t xml:space="preserve"> </w:t>
            </w:r>
            <w:r>
              <w:rPr>
                <w:color w:val="000000"/>
              </w:rPr>
              <w:t>marque une pose de la tortue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  <w:t xml:space="preserve">Indiquer un nombre : </w:t>
            </w:r>
          </w:p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attends</w:t>
            </w:r>
            <w:r>
              <w:rPr/>
              <w:t xml:space="preserve"> </w:t>
            </w:r>
            <w:r>
              <w:rPr>
                <w:b/>
                <w:bCs/>
                <w:color w:val="0000FF"/>
              </w:rPr>
              <w:t>300</w:t>
            </w:r>
          </w:p>
          <w:p>
            <w:pPr>
              <w:pStyle w:val="Contenudetableau"/>
              <w:rPr/>
            </w:pPr>
            <w:r>
              <w:rPr>
                <w:color w:val="000000"/>
              </w:rPr>
              <w:t>(300/60e secondes, donc 5 secondes)</w:t>
            </w:r>
          </w:p>
        </w:tc>
        <w:tc>
          <w:tcPr>
            <w:tcW w:w="386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0000FF"/>
              </w:rPr>
              <w:t>fin</w:t>
            </w:r>
            <w:r>
              <w:rPr/>
              <w:t xml:space="preserve"> : marque la fin de définition d'une fonction</w:t>
            </w:r>
          </w:p>
        </w:tc>
      </w:tr>
      <w:tr>
        <w:trPr/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tg</w:t>
            </w:r>
            <w:r>
              <w:rPr/>
              <w:t xml:space="preserve"> : tourne à gauche</w:t>
            </w:r>
          </w:p>
        </w:tc>
        <w:tc>
          <w:tcPr>
            <w:tcW w:w="1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  <w:t xml:space="preserve">Indiquer le nombre de degrés : </w:t>
            </w:r>
            <w:r>
              <w:rPr>
                <w:b/>
                <w:bCs/>
                <w:color w:val="8B008B"/>
              </w:rPr>
              <w:t>tg</w:t>
            </w:r>
            <w:r>
              <w:rPr/>
              <w:t xml:space="preserve"> </w:t>
            </w:r>
            <w:r>
              <w:rPr>
                <w:b/>
                <w:bCs/>
                <w:color w:val="0000FF"/>
              </w:rPr>
              <w:t>90</w:t>
            </w:r>
          </w:p>
        </w:tc>
        <w:tc>
          <w:tcPr>
            <w:tcW w:w="31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cto</w:t>
            </w:r>
            <w:r>
              <w:rPr/>
              <w:t xml:space="preserve"> : </w:t>
            </w:r>
            <w:r>
              <w:rPr>
                <w:b/>
                <w:bCs/>
                <w:color w:val="8B008B"/>
              </w:rPr>
              <w:t>c</w:t>
            </w:r>
            <w:r>
              <w:rPr/>
              <w:t xml:space="preserve">ache la </w:t>
            </w:r>
            <w:r>
              <w:rPr>
                <w:b/>
                <w:bCs/>
                <w:color w:val="8B008B"/>
              </w:rPr>
              <w:t>to</w:t>
            </w:r>
            <w:r>
              <w:rPr/>
              <w:t>rtue</w:t>
            </w:r>
          </w:p>
        </w:tc>
        <w:tc>
          <w:tcPr>
            <w:tcW w:w="386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  <w:t xml:space="preserve">Exemple de code pour tracer un carré : </w:t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>
                <w:b/>
                <w:bCs/>
                <w:color w:val="0000FF"/>
              </w:rPr>
              <w:t>pour</w:t>
            </w:r>
            <w:r>
              <w:rPr/>
              <w:t xml:space="preserve"> carre</w:t>
            </w:r>
          </w:p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repete</w:t>
            </w:r>
            <w:r>
              <w:rPr/>
              <w:t xml:space="preserve"> </w:t>
            </w:r>
            <w:r>
              <w:rPr>
                <w:b/>
                <w:bCs/>
                <w:color w:val="0000FF"/>
              </w:rPr>
              <w:t>4</w:t>
            </w:r>
            <w:r>
              <w:rPr/>
              <w:t xml:space="preserve"> [</w:t>
            </w:r>
            <w:r>
              <w:rPr>
                <w:b/>
                <w:bCs/>
                <w:color w:val="8B008B"/>
              </w:rPr>
              <w:t>av</w:t>
            </w:r>
            <w:r>
              <w:rPr/>
              <w:t xml:space="preserve"> </w:t>
            </w:r>
            <w:r>
              <w:rPr>
                <w:b/>
                <w:bCs/>
                <w:color w:val="0000FF"/>
              </w:rPr>
              <w:t>50</w:t>
            </w:r>
            <w:r>
              <w:rPr/>
              <w:t xml:space="preserve"> </w:t>
            </w:r>
            <w:r>
              <w:rPr>
                <w:b/>
                <w:bCs/>
                <w:color w:val="8B008B"/>
              </w:rPr>
              <w:t>td</w:t>
            </w:r>
            <w:r>
              <w:rPr/>
              <w:t xml:space="preserve"> </w:t>
            </w:r>
            <w:r>
              <w:rPr>
                <w:b/>
                <w:bCs/>
                <w:color w:val="0000FF"/>
              </w:rPr>
              <w:t>90</w:t>
            </w:r>
            <w:r>
              <w:rPr/>
              <w:t>]</w:t>
            </w:r>
          </w:p>
          <w:p>
            <w:pPr>
              <w:pStyle w:val="Contenudetableau"/>
              <w:rPr/>
            </w:pPr>
            <w:r>
              <w:rPr>
                <w:b/>
                <w:bCs/>
                <w:color w:val="0000FF"/>
              </w:rPr>
              <w:t>fin</w:t>
            </w:r>
          </w:p>
          <w:p>
            <w:pPr>
              <w:pStyle w:val="Contenudetableau"/>
              <w:rPr/>
            </w:pPr>
            <w:r>
              <w:rPr/>
              <w:t>carre</w:t>
            </w:r>
          </w:p>
        </w:tc>
      </w:tr>
      <w:tr>
        <w:trPr/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1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31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origine</w:t>
            </w:r>
            <w:r>
              <w:rPr/>
              <w:t xml:space="preserve"> : replace la tortue au centre de la zone, en position verticale.</w:t>
            </w:r>
          </w:p>
        </w:tc>
        <w:tc>
          <w:tcPr>
            <w:tcW w:w="3867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1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fcc</w:t>
            </w:r>
            <w:r>
              <w:rPr/>
              <w:t xml:space="preserve"> : </w:t>
            </w:r>
            <w:r>
              <w:rPr>
                <w:b/>
                <w:bCs/>
                <w:color w:val="8B008B"/>
              </w:rPr>
              <w:t>f</w:t>
            </w:r>
            <w:r>
              <w:rPr/>
              <w:t xml:space="preserve">ixe </w:t>
            </w:r>
            <w:r>
              <w:rPr>
                <w:b/>
                <w:bCs/>
                <w:color w:val="8B008B"/>
              </w:rPr>
              <w:t>c</w:t>
            </w:r>
            <w:r>
              <w:rPr/>
              <w:t xml:space="preserve">ouleur </w:t>
            </w:r>
            <w:r>
              <w:rPr>
                <w:b/>
                <w:bCs/>
                <w:color w:val="8B008B"/>
              </w:rPr>
              <w:t>c</w:t>
            </w:r>
            <w:r>
              <w:rPr/>
              <w:t>rayon</w:t>
            </w:r>
          </w:p>
          <w:p>
            <w:pPr>
              <w:pStyle w:val="Contenudetableau"/>
              <w:rPr/>
            </w:pPr>
            <w:r>
              <w:rPr/>
              <w:t>bleu, vert, rouge, magenta, cyan, noir...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  <w:t>Indiquer une couleur :</w:t>
            </w:r>
          </w:p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FCC</w:t>
            </w:r>
            <w:r>
              <w:rPr/>
              <w:t xml:space="preserve"> </w:t>
            </w:r>
            <w:r>
              <w:rPr>
                <w:b/>
                <w:bCs/>
                <w:color w:val="0000FF"/>
              </w:rPr>
              <w:t>bleu</w:t>
            </w:r>
            <w:r>
              <w:rPr/>
              <w:t xml:space="preserve"> </w:t>
            </w:r>
          </w:p>
        </w:tc>
        <w:tc>
          <w:tcPr>
            <w:tcW w:w="3867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1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8B008B"/>
              </w:rPr>
              <w:t>montre</w:t>
            </w:r>
            <w:r>
              <w:rPr/>
              <w:t xml:space="preserve"> : inscrit un message</w:t>
            </w:r>
          </w:p>
        </w:tc>
        <w:tc>
          <w:tcPr>
            <w:tcW w:w="57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  <w:t xml:space="preserve">ex : </w:t>
            </w:r>
            <w:r>
              <w:rPr>
                <w:b/>
                <w:bCs/>
                <w:color w:val="8B008B"/>
              </w:rPr>
              <w:t>montre</w:t>
            </w:r>
            <w:r>
              <w:rPr/>
              <w:t xml:space="preserve"> [Bonjour les amis.]</w:t>
            </w:r>
          </w:p>
          <w:p>
            <w:pPr>
              <w:pStyle w:val="Contenudetableau"/>
              <w:rPr/>
            </w:pPr>
            <w:r>
              <w:rPr/>
              <w:t>Le message s'inscrit quelques secondes à côté de la tortue</w:t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/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Exemple de programme de construction d’un carré : </w:t>
      </w:r>
    </w:p>
    <w:p>
      <w:pPr>
        <w:pStyle w:val="Normal"/>
        <w:jc w:val="center"/>
        <w:rPr/>
      </w:pPr>
      <w:r>
        <w:rPr>
          <w:b w:val="false"/>
        </w:rPr>
        <mc:AlternateContent>
          <mc:Choice Requires="wps">
            <w:drawing>
              <wp:inline distT="38100" distB="104775" distL="38100" distR="97790" wp14:anchorId="2ED39976">
                <wp:extent cx="6646545" cy="1991360"/>
                <wp:effectExtent l="38100" t="38100" r="97790" b="104775"/>
                <wp:docPr id="3" name="Forme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e1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6645960" cy="199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algn="tl" blurRad="50800" dir="2700000" dist="37674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Forme1" stroked="f" style="position:absolute;margin-left:0pt;margin-top:-168.05pt;width:523.25pt;height:156.7pt;mso-position-vertical:top" wp14:anchorId="2ED39976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>
      <w:footerReference w:type="default" r:id="rId5"/>
      <w:type w:val="nextPage"/>
      <w:pgSz w:w="11906" w:h="16838"/>
      <w:pgMar w:left="567" w:right="567" w:header="0" w:top="567" w:footer="454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772" w:type="dxa"/>
      <w:jc w:val="left"/>
      <w:tblInd w:w="0" w:type="dxa"/>
      <w:tblCellMar>
        <w:top w:w="55" w:type="dxa"/>
        <w:left w:w="55" w:type="dxa"/>
        <w:bottom w:w="55" w:type="dxa"/>
        <w:right w:w="55" w:type="dxa"/>
      </w:tblCellMar>
    </w:tblPr>
    <w:tblGrid>
      <w:gridCol w:w="7935"/>
      <w:gridCol w:w="2837"/>
    </w:tblGrid>
    <w:tr>
      <w:trPr/>
      <w:tc>
        <w:tcPr>
          <w:tcW w:w="793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</w:tcPr>
        <w:p>
          <w:pPr>
            <w:pStyle w:val="Pieddepage"/>
            <w:jc w:val="center"/>
            <w:rPr/>
          </w:pPr>
          <w:r>
            <w:rPr/>
            <w:t xml:space="preserve">Réseau Départemental de Ressources Informatiques </w:t>
          </w:r>
        </w:p>
        <w:p>
          <w:pPr>
            <w:pStyle w:val="Pieddepage"/>
            <w:jc w:val="center"/>
            <w:rPr/>
          </w:pPr>
          <w:r>
            <w:rPr>
              <w:color w:val="0000FF"/>
              <w:u w:val="single"/>
            </w:rPr>
            <w:t>https://deficode.blog.ac-lyon.fr</w:t>
          </w:r>
          <w:r>
            <w:rPr/>
            <w:t>-</w:t>
          </w:r>
          <w:r>
            <w:rPr/>
            <w:t xml:space="preserve"> </w:t>
          </w:r>
          <w:r>
            <w:rPr>
              <w:b/>
              <w:sz w:val="22"/>
              <w:highlight w:val="white"/>
            </w:rPr>
            <w:t>Mai 2023</w:t>
          </w:r>
          <w:r>
            <w:rPr/>
            <w:t xml:space="preserve">  - page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 xml:space="preserve"> /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 xml:space="preserve">     </w:t>
          </w:r>
        </w:p>
      </w:tc>
      <w:tc>
        <w:tcPr>
          <w:tcW w:w="2837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>
          <w:pPr>
            <w:pStyle w:val="Contenudetableau"/>
            <w:jc w:val="center"/>
            <w:rPr/>
          </w:pPr>
          <w:r>
            <w:rPr/>
            <w:drawing>
              <wp:inline distT="0" distB="0" distL="0" distR="0">
                <wp:extent cx="838200" cy="295275"/>
                <wp:effectExtent l="0" t="0" r="0" b="0"/>
                <wp:docPr id="4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Pieddepage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both"/>
    </w:pPr>
    <w:rPr>
      <w:rFonts w:ascii="Calibri" w:hAnsi="Calibri" w:eastAsia="Times New Roman" w:cs="Times New Roman"/>
      <w:b/>
      <w:color w:val="auto"/>
      <w:spacing w:val="0"/>
      <w:kern w:val="0"/>
      <w:sz w:val="22"/>
      <w:szCs w:val="22"/>
      <w:highlight w:val="white"/>
      <w:lang w:val="fr-FR" w:eastAsia="fr-FR" w:bidi="ar-SA"/>
    </w:rPr>
  </w:style>
  <w:style w:type="paragraph" w:styleId="Titre1">
    <w:name w:val="Heading 1"/>
    <w:basedOn w:val="Titre"/>
    <w:qFormat/>
    <w:pPr>
      <w:pBdr>
        <w:bottom w:val="single" w:sz="4" w:space="1" w:color="FF6600"/>
      </w:pBdr>
      <w:spacing w:before="360" w:after="120"/>
      <w:ind w:left="-284" w:right="0" w:hanging="0"/>
      <w:outlineLvl w:val="0"/>
    </w:pPr>
    <w:rPr>
      <w:caps/>
      <w:color w:val="7F7F7F" w:themeColor="text1" w:themeTint="80"/>
    </w:rPr>
  </w:style>
  <w:style w:type="paragraph" w:styleId="Titre2">
    <w:name w:val="Heading 2"/>
    <w:basedOn w:val="Normal"/>
    <w:link w:val="14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itre3">
    <w:name w:val="Heading 3"/>
    <w:basedOn w:val="Normal"/>
    <w:link w:val="1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itre4">
    <w:name w:val="Heading 4"/>
    <w:basedOn w:val="Normal"/>
    <w:link w:val="18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itre5">
    <w:name w:val="Heading 5"/>
    <w:basedOn w:val="Normal"/>
    <w:link w:val="2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itre6">
    <w:name w:val="Heading 6"/>
    <w:basedOn w:val="Normal"/>
    <w:link w:val="22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itre7">
    <w:name w:val="Heading 7"/>
    <w:basedOn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itre8">
    <w:name w:val="Heading 8"/>
    <w:basedOn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itre9">
    <w:name w:val="Heading 9"/>
    <w:basedOn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445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5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458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460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472"/>
    <w:uiPriority w:val="30"/>
    <w:qFormat/>
    <w:rPr>
      <w:i/>
    </w:rPr>
  </w:style>
  <w:style w:type="character" w:styleId="HeaderChar">
    <w:name w:val="Header Char"/>
    <w:basedOn w:val="DefaultParagraphFont"/>
    <w:link w:val="449"/>
    <w:uiPriority w:val="99"/>
    <w:qFormat/>
    <w:rPr/>
  </w:style>
  <w:style w:type="character" w:styleId="FooterChar">
    <w:name w:val="Footer Char"/>
    <w:basedOn w:val="DefaultParagraphFont"/>
    <w:link w:val="450"/>
    <w:uiPriority w:val="99"/>
    <w:qFormat/>
    <w:rPr/>
  </w:style>
  <w:style w:type="character" w:styleId="CaptionChar">
    <w:name w:val="Caption Char"/>
    <w:link w:val="450"/>
    <w:uiPriority w:val="99"/>
    <w:qFormat/>
    <w:rPr/>
  </w:style>
  <w:style w:type="character" w:styleId="FootnoteTextChar">
    <w:name w:val="Footnote Text Char"/>
    <w:link w:val="173"/>
    <w:uiPriority w:val="99"/>
    <w:qFormat/>
    <w:rPr>
      <w:sz w:val="18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edebullesCar" w:customStyle="1">
    <w:name w:val="Texte de bulles Car"/>
    <w:link w:val="456"/>
    <w:qFormat/>
    <w:rPr>
      <w:rFonts w:ascii="Lucida Grande" w:hAnsi="Lucida Grande"/>
      <w:sz w:val="18"/>
      <w:szCs w:val="18"/>
      <w:lang w:val="fr-FR"/>
    </w:rPr>
  </w:style>
  <w:style w:type="character" w:styleId="TitreCar" w:customStyle="1">
    <w:name w:val="Titre Car"/>
    <w:basedOn w:val="DefaultParagraphFont"/>
    <w:link w:val="458"/>
    <w:qFormat/>
    <w:rPr>
      <w:rFonts w:ascii="Calibri" w:hAnsi="Calibri"/>
      <w:b/>
      <w:caps/>
      <w:color w:val="595959" w:themeColor="text1" w:themeTint="a6"/>
      <w:sz w:val="36"/>
      <w:szCs w:val="36"/>
    </w:rPr>
  </w:style>
  <w:style w:type="character" w:styleId="SoustitreCar" w:customStyle="1">
    <w:name w:val="Sous-titre Car"/>
    <w:basedOn w:val="DefaultParagraphFont"/>
    <w:link w:val="460"/>
    <w:qFormat/>
    <w:rPr>
      <w:rFonts w:ascii="Calibri" w:hAnsi="Calibri"/>
      <w:b/>
      <w:caps/>
      <w:color w:val="7F7F7F" w:themeColor="text1" w:themeTint="80"/>
      <w:sz w:val="28"/>
      <w:szCs w:val="16"/>
    </w:rPr>
  </w:style>
  <w:style w:type="character" w:styleId="RDRITitre2Car" w:customStyle="1">
    <w:name w:val="RDRI_Titre2 Car"/>
    <w:basedOn w:val="DefaultParagraphFont"/>
    <w:link w:val="462"/>
    <w:qFormat/>
    <w:rPr>
      <w:rFonts w:ascii="Calibri" w:hAnsi="Calibri"/>
      <w:b/>
      <w:caps/>
      <w:color w:val="767171" w:themeColor="background2" w:themeShade="80"/>
      <w:sz w:val="24"/>
    </w:rPr>
  </w:style>
  <w:style w:type="character" w:styleId="RDRITitre3Car" w:customStyle="1">
    <w:name w:val="RDRI_Titre3 Car"/>
    <w:basedOn w:val="RDRITitre2Car"/>
    <w:link w:val="464"/>
    <w:qFormat/>
    <w:rPr>
      <w:rFonts w:ascii="Calibri" w:hAnsi="Calibri"/>
      <w:b/>
      <w:caps/>
      <w:color w:val="767171" w:themeColor="background2" w:themeShade="80"/>
      <w:sz w:val="24"/>
    </w:rPr>
  </w:style>
  <w:style w:type="character" w:styleId="LienInternet">
    <w:name w:val="Lien Internet"/>
    <w:basedOn w:val="DefaultParagraphFont"/>
    <w:uiPriority w:val="99"/>
    <w:rPr>
      <w:color w:val="0563C1" w:themeColor="hyperlink"/>
      <w:u w:val="single"/>
    </w:rPr>
  </w:style>
  <w:style w:type="character" w:styleId="PieddepageCar" w:customStyle="1">
    <w:name w:val="Pied de page Car"/>
    <w:basedOn w:val="DefaultParagraphFont"/>
    <w:link w:val="450"/>
    <w:uiPriority w:val="99"/>
    <w:qFormat/>
    <w:rPr>
      <w:rFonts w:ascii="Calibri" w:hAnsi="Calibri"/>
      <w:sz w:val="2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LienInternetvisit">
    <w:name w:val="Lien Internet visité"/>
    <w:basedOn w:val="DefaultParagraphFont"/>
    <w:rPr>
      <w:color w:val="954F72" w:themeColor="followedHyperlink"/>
      <w:u w:val="single"/>
    </w:rPr>
  </w:style>
  <w:style w:type="character" w:styleId="CitationintenseCar" w:customStyle="1">
    <w:name w:val="Citation intense Car"/>
    <w:basedOn w:val="DefaultParagraphFont"/>
    <w:link w:val="472"/>
    <w:uiPriority w:val="60"/>
    <w:qFormat/>
    <w:rPr>
      <w:rFonts w:ascii="Calibri" w:hAnsi="Calibri"/>
      <w:b/>
      <w:i/>
      <w:iCs/>
      <w:color w:val="000000" w:themeColor="text1"/>
      <w:sz w:val="22"/>
    </w:rPr>
  </w:style>
  <w:style w:type="character" w:styleId="EntteCar" w:customStyle="1">
    <w:name w:val="En-tête Car"/>
    <w:basedOn w:val="DefaultParagraphFont"/>
    <w:link w:val="449"/>
    <w:uiPriority w:val="99"/>
    <w:qFormat/>
    <w:rPr>
      <w:rFonts w:ascii="Calibri" w:hAnsi="Calibri"/>
      <w:sz w:val="22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2"/>
      <w:szCs w:val="22"/>
      <w:highlight w:val="white"/>
      <w:lang w:val="fr-FR" w:eastAsia="fr-FR" w:bidi="ar-SA"/>
    </w:rPr>
  </w:style>
  <w:style w:type="paragraph" w:styleId="Quote">
    <w:name w:val="Quote"/>
    <w:basedOn w:val="Normal"/>
    <w:link w:val="37"/>
    <w:uiPriority w:val="29"/>
    <w:qFormat/>
    <w:pPr>
      <w:ind w:left="720" w:right="720" w:hanging="0"/>
    </w:pPr>
    <w:rPr>
      <w:i/>
    </w:rPr>
  </w:style>
  <w:style w:type="paragraph" w:styleId="Notedebasdepage">
    <w:name w:val="Footnote Text"/>
    <w:basedOn w:val="Normal"/>
    <w:link w:val="17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abledesmatiresniveau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Tabledesmatiresniveau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Tabledesmatiresniveau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Tabledesmatiresniveau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Tabledesmatiresniveau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Tabledesmatiresniveau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Tabledesmatiresniveau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Tabledesmatiresniveau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Tabledesmatiresniveau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2"/>
      <w:szCs w:val="22"/>
      <w:highlight w:val="white"/>
      <w:lang w:val="fr-FR" w:eastAsia="fr-FR" w:bidi="ar-SA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475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469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DRItitredocument" w:customStyle="1">
    <w:name w:val="RDRI titre document"/>
    <w:basedOn w:val="Normal"/>
    <w:qFormat/>
    <w:pPr>
      <w:jc w:val="center"/>
    </w:pPr>
    <w:rPr>
      <w:b w:val="false"/>
      <w:sz w:val="32"/>
    </w:rPr>
  </w:style>
  <w:style w:type="paragraph" w:styleId="RDRItitre2" w:customStyle="1">
    <w:name w:val="RDRI titre 2"/>
    <w:basedOn w:val="Normal"/>
    <w:qFormat/>
    <w:pPr/>
    <w:rPr>
      <w:b w:val="false"/>
      <w:color w:val="333333"/>
      <w:sz w:val="28"/>
    </w:rPr>
  </w:style>
  <w:style w:type="paragraph" w:styleId="RDRItitre3" w:customStyle="1">
    <w:name w:val="RDRI titre 3"/>
    <w:basedOn w:val="Normal"/>
    <w:qFormat/>
    <w:pPr>
      <w:ind w:left="284" w:right="0" w:hanging="0"/>
      <w:outlineLvl w:val="2"/>
    </w:pPr>
    <w:rPr>
      <w:color w:val="333333"/>
    </w:rPr>
  </w:style>
  <w:style w:type="paragraph" w:styleId="RDRItexte" w:customStyle="1">
    <w:name w:val="RDRI texte"/>
    <w:basedOn w:val="Normal"/>
    <w:qFormat/>
    <w:pPr/>
    <w:rPr/>
  </w:style>
  <w:style w:type="paragraph" w:styleId="BalloonText">
    <w:name w:val="Balloon Text"/>
    <w:basedOn w:val="Normal"/>
    <w:link w:val="457"/>
    <w:qFormat/>
    <w:pPr/>
    <w:rPr>
      <w:rFonts w:ascii="Lucida Grande" w:hAnsi="Lucida Grande"/>
      <w:sz w:val="18"/>
      <w:szCs w:val="18"/>
    </w:rPr>
  </w:style>
  <w:style w:type="paragraph" w:styleId="Titreprincipal">
    <w:name w:val="Title"/>
    <w:basedOn w:val="RDRItitredocument"/>
    <w:link w:val="459"/>
    <w:qFormat/>
    <w:pPr/>
    <w:rPr>
      <w:caps/>
      <w:color w:val="595959" w:themeColor="text1" w:themeTint="a6"/>
      <w:sz w:val="36"/>
      <w:szCs w:val="36"/>
    </w:rPr>
  </w:style>
  <w:style w:type="paragraph" w:styleId="Soustitre">
    <w:name w:val="Subtitle"/>
    <w:basedOn w:val="Titre1"/>
    <w:link w:val="461"/>
    <w:qFormat/>
    <w:pPr>
      <w:pBdr>
        <w:bottom w:val="nil"/>
      </w:pBdr>
      <w:spacing w:before="360" w:after="720"/>
      <w:ind w:left="0" w:right="0" w:hanging="0"/>
      <w:jc w:val="center"/>
    </w:pPr>
    <w:rPr>
      <w:szCs w:val="16"/>
    </w:rPr>
  </w:style>
  <w:style w:type="paragraph" w:styleId="RDRITitre21" w:customStyle="1">
    <w:name w:val="RDRI_Titre2"/>
    <w:basedOn w:val="Normal"/>
    <w:link w:val="463"/>
    <w:qFormat/>
    <w:pPr>
      <w:spacing w:before="120" w:after="120"/>
      <w:ind w:left="0" w:right="0" w:firstLine="624"/>
    </w:pPr>
    <w:rPr>
      <w:b w:val="false"/>
      <w:caps/>
      <w:color w:val="767171" w:themeColor="background2" w:themeShade="80"/>
      <w:sz w:val="24"/>
    </w:rPr>
  </w:style>
  <w:style w:type="paragraph" w:styleId="RDRITitre31" w:customStyle="1">
    <w:name w:val="RDRI_Titre3"/>
    <w:basedOn w:val="RDRITitre21"/>
    <w:link w:val="465"/>
    <w:qFormat/>
    <w:pPr>
      <w:spacing w:before="240" w:after="200"/>
      <w:ind w:left="227" w:right="0" w:firstLine="624"/>
      <w:jc w:val="left"/>
    </w:pPr>
    <w:rPr/>
  </w:style>
  <w:style w:type="paragraph" w:styleId="ListParagraph">
    <w:name w:val="List Paragraph"/>
    <w:basedOn w:val="Normal"/>
    <w:uiPriority w:val="72"/>
    <w:qFormat/>
    <w:pPr>
      <w:spacing w:before="0" w:after="0"/>
      <w:ind w:left="720" w:right="0" w:hanging="0"/>
      <w:contextualSpacing/>
    </w:pPr>
    <w:rPr/>
  </w:style>
  <w:style w:type="paragraph" w:styleId="IntenseQuote">
    <w:name w:val="Intense Quote"/>
    <w:basedOn w:val="Normal"/>
    <w:link w:val="473"/>
    <w:uiPriority w:val="60"/>
    <w:qFormat/>
    <w:pPr>
      <w:pBdr>
        <w:top w:val="single" w:sz="4" w:space="10" w:color="ED7D31"/>
        <w:bottom w:val="single" w:sz="4" w:space="10" w:color="ED7D31"/>
      </w:pBdr>
      <w:spacing w:before="360" w:after="360"/>
      <w:ind w:left="862" w:right="862" w:hanging="0"/>
      <w:jc w:val="center"/>
    </w:pPr>
    <w:rPr>
      <w:b w:val="false"/>
      <w:i/>
      <w:iCs/>
      <w:color w:val="000000" w:themeColor="text1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Modèle-RDRI-portrait.dotx</Template>
  <TotalTime>15</TotalTime>
  <Application>LibreOffice/6.4.7.2$Windows_X86_64 LibreOffice_project/639b8ac485750d5696d7590a72ef1b496725cfb5</Application>
  <Pages>1</Pages>
  <Words>220</Words>
  <Characters>991</Characters>
  <CharactersWithSpaces>1181</CharactersWithSpaces>
  <Paragraphs>43</Paragraphs>
  <Company>RDRI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2020-12-10T16:24:00Z</dcterms:created>
  <dc:creator>Alice Chareyron</dc:creator>
  <dc:description/>
  <dc:language>fr-FR</dc:language>
  <cp:lastModifiedBy>Frédéric SIMON</cp:lastModifiedBy>
  <dcterms:modified xsi:type="dcterms:W3CDTF">2023-05-30T20:26:14Z</dcterms:modified>
  <cp:revision>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RDRI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